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037E" w14:textId="77777777" w:rsidR="00C41369" w:rsidRDefault="00C41369" w:rsidP="006441B3">
      <w:pPr>
        <w:spacing w:line="240" w:lineRule="auto"/>
        <w:jc w:val="center"/>
        <w:rPr>
          <w:rFonts w:eastAsia="Times New Roman" w:cstheme="minorHAnsi"/>
          <w:b/>
          <w:bCs/>
          <w:sz w:val="32"/>
          <w:szCs w:val="32"/>
          <w:lang w:eastAsia="en-GB"/>
        </w:rPr>
      </w:pPr>
    </w:p>
    <w:p w14:paraId="2483729A" w14:textId="0CE6237C" w:rsidR="006441B3" w:rsidRPr="006441B3" w:rsidRDefault="006441B3" w:rsidP="006441B3">
      <w:pPr>
        <w:spacing w:line="240" w:lineRule="auto"/>
        <w:jc w:val="center"/>
        <w:rPr>
          <w:rFonts w:eastAsia="Times New Roman" w:cstheme="minorHAnsi"/>
          <w:b/>
          <w:bCs/>
          <w:sz w:val="32"/>
          <w:szCs w:val="32"/>
          <w:lang w:eastAsia="en-GB"/>
        </w:rPr>
      </w:pPr>
      <w:r w:rsidRPr="006441B3">
        <w:rPr>
          <w:rFonts w:eastAsia="Times New Roman" w:cstheme="minorHAnsi"/>
          <w:b/>
          <w:bCs/>
          <w:sz w:val="32"/>
          <w:szCs w:val="32"/>
          <w:lang w:eastAsia="en-GB"/>
        </w:rPr>
        <w:t>Environment (Wales) Act 2016 Part 1 – Section 6</w:t>
      </w:r>
    </w:p>
    <w:p w14:paraId="2CE7E850" w14:textId="404EE27F" w:rsidR="00C41369" w:rsidRPr="00C41369" w:rsidRDefault="006441B3" w:rsidP="00C41369">
      <w:pPr>
        <w:spacing w:line="240" w:lineRule="auto"/>
        <w:jc w:val="center"/>
        <w:rPr>
          <w:rFonts w:cstheme="minorHAnsi"/>
          <w:b/>
          <w:bCs/>
          <w:sz w:val="32"/>
          <w:szCs w:val="32"/>
        </w:rPr>
      </w:pPr>
      <w:r w:rsidRPr="006441B3">
        <w:rPr>
          <w:rFonts w:cstheme="minorHAnsi"/>
          <w:b/>
          <w:bCs/>
          <w:sz w:val="32"/>
          <w:szCs w:val="32"/>
        </w:rPr>
        <w:t>The Biodiversity and Resilience of Ecosystems Duty Report 2022</w:t>
      </w:r>
    </w:p>
    <w:p w14:paraId="2F34852F" w14:textId="77777777" w:rsidR="00C41369" w:rsidRPr="006441B3" w:rsidRDefault="00C41369" w:rsidP="006441B3">
      <w:pPr>
        <w:spacing w:line="240" w:lineRule="auto"/>
        <w:jc w:val="center"/>
        <w:rPr>
          <w:rFonts w:eastAsia="Times New Roman" w:cstheme="minorHAnsi"/>
          <w:b/>
          <w:bCs/>
          <w:sz w:val="32"/>
          <w:szCs w:val="32"/>
          <w:lang w:eastAsia="en-GB"/>
        </w:rPr>
      </w:pPr>
    </w:p>
    <w:tbl>
      <w:tblPr>
        <w:tblStyle w:val="TableGrid"/>
        <w:tblW w:w="14170" w:type="dxa"/>
        <w:tblLook w:val="04A0" w:firstRow="1" w:lastRow="0" w:firstColumn="1" w:lastColumn="0" w:noHBand="0" w:noVBand="1"/>
      </w:tblPr>
      <w:tblGrid>
        <w:gridCol w:w="14170"/>
      </w:tblGrid>
      <w:tr w:rsidR="006441B3" w:rsidRPr="006441B3" w14:paraId="55EBA495" w14:textId="77777777" w:rsidTr="00814D6C">
        <w:tc>
          <w:tcPr>
            <w:tcW w:w="14170" w:type="dxa"/>
          </w:tcPr>
          <w:p w14:paraId="68971304" w14:textId="77777777" w:rsidR="006441B3" w:rsidRPr="006441B3" w:rsidRDefault="006441B3" w:rsidP="006441B3">
            <w:pPr>
              <w:spacing w:line="240" w:lineRule="auto"/>
              <w:jc w:val="center"/>
              <w:rPr>
                <w:rFonts w:cstheme="minorHAnsi"/>
                <w:b/>
                <w:bCs/>
                <w:sz w:val="32"/>
                <w:szCs w:val="32"/>
              </w:rPr>
            </w:pPr>
            <w:r w:rsidRPr="006441B3">
              <w:rPr>
                <w:rFonts w:cstheme="minorHAnsi"/>
                <w:b/>
                <w:bCs/>
                <w:sz w:val="32"/>
                <w:szCs w:val="32"/>
              </w:rPr>
              <w:t>Talybont-on-Usk Community Council</w:t>
            </w:r>
          </w:p>
          <w:p w14:paraId="0D4973C9" w14:textId="1784FE48" w:rsidR="006441B3" w:rsidRPr="006441B3" w:rsidRDefault="006441B3" w:rsidP="006441B3">
            <w:pPr>
              <w:spacing w:line="240" w:lineRule="auto"/>
              <w:jc w:val="center"/>
              <w:rPr>
                <w:rFonts w:cstheme="minorHAnsi"/>
                <w:b/>
                <w:bCs/>
                <w:sz w:val="32"/>
                <w:szCs w:val="32"/>
              </w:rPr>
            </w:pPr>
            <w:r w:rsidRPr="006441B3">
              <w:rPr>
                <w:rFonts w:cstheme="minorHAnsi"/>
                <w:b/>
                <w:bCs/>
                <w:sz w:val="32"/>
                <w:szCs w:val="32"/>
              </w:rPr>
              <w:t>2019-2022</w:t>
            </w:r>
          </w:p>
        </w:tc>
      </w:tr>
      <w:tr w:rsidR="006441B3" w:rsidRPr="006441B3" w14:paraId="1B7684BF" w14:textId="77777777" w:rsidTr="00814D6C">
        <w:tc>
          <w:tcPr>
            <w:tcW w:w="14170" w:type="dxa"/>
          </w:tcPr>
          <w:p w14:paraId="4C15DBAB" w14:textId="71CE4F2F" w:rsidR="006441B3" w:rsidRPr="006441B3" w:rsidRDefault="006441B3" w:rsidP="00814D6C">
            <w:pPr>
              <w:rPr>
                <w:rFonts w:cstheme="minorHAnsi"/>
                <w:sz w:val="32"/>
                <w:szCs w:val="32"/>
              </w:rPr>
            </w:pPr>
            <w:r w:rsidRPr="006441B3">
              <w:rPr>
                <w:rFonts w:cstheme="minorHAnsi"/>
                <w:sz w:val="32"/>
                <w:szCs w:val="32"/>
              </w:rPr>
              <w:t xml:space="preserve">Our Council comprises </w:t>
            </w:r>
            <w:r>
              <w:rPr>
                <w:rFonts w:cstheme="minorHAnsi"/>
                <w:sz w:val="32"/>
                <w:szCs w:val="32"/>
              </w:rPr>
              <w:t>of a</w:t>
            </w:r>
            <w:r w:rsidRPr="006441B3">
              <w:rPr>
                <w:rFonts w:cstheme="minorHAnsi"/>
                <w:sz w:val="32"/>
                <w:szCs w:val="32"/>
              </w:rPr>
              <w:t>round   acres with just over 800 residents</w:t>
            </w:r>
            <w:r w:rsidR="00DD2A08">
              <w:rPr>
                <w:rFonts w:cstheme="minorHAnsi"/>
                <w:sz w:val="32"/>
                <w:szCs w:val="32"/>
              </w:rPr>
              <w:t>, 399 properties</w:t>
            </w:r>
            <w:r w:rsidRPr="006441B3">
              <w:rPr>
                <w:rFonts w:cstheme="minorHAnsi"/>
                <w:sz w:val="32"/>
                <w:szCs w:val="32"/>
              </w:rPr>
              <w:t xml:space="preserve"> and an annual precept of </w:t>
            </w:r>
            <w:r w:rsidR="00DD2A08">
              <w:rPr>
                <w:rFonts w:cstheme="minorHAnsi"/>
                <w:sz w:val="32"/>
                <w:szCs w:val="32"/>
              </w:rPr>
              <w:t xml:space="preserve"> </w:t>
            </w:r>
            <w:r w:rsidR="00DD2A08" w:rsidRPr="00DD2A08">
              <w:rPr>
                <w:rFonts w:cstheme="minorHAnsi"/>
                <w:sz w:val="32"/>
                <w:szCs w:val="32"/>
              </w:rPr>
              <w:t>£</w:t>
            </w:r>
            <w:r w:rsidR="00DD2A08">
              <w:rPr>
                <w:rFonts w:cstheme="minorHAnsi"/>
                <w:sz w:val="32"/>
                <w:szCs w:val="32"/>
              </w:rPr>
              <w:t>18,770. We have 9 elected community councillors and 1 county councillor.</w:t>
            </w:r>
          </w:p>
          <w:p w14:paraId="7D990C67" w14:textId="2873482D" w:rsidR="006441B3" w:rsidRPr="006441B3" w:rsidRDefault="006441B3" w:rsidP="00814D6C">
            <w:pPr>
              <w:rPr>
                <w:rFonts w:cstheme="minorHAnsi"/>
                <w:sz w:val="32"/>
                <w:szCs w:val="32"/>
              </w:rPr>
            </w:pPr>
            <w:r w:rsidRPr="006441B3">
              <w:rPr>
                <w:rFonts w:cstheme="minorHAnsi"/>
                <w:sz w:val="32"/>
                <w:szCs w:val="32"/>
              </w:rPr>
              <w:t xml:space="preserve">Our </w:t>
            </w:r>
            <w:r w:rsidR="00DD2A08">
              <w:rPr>
                <w:rFonts w:cstheme="minorHAnsi"/>
                <w:sz w:val="32"/>
                <w:szCs w:val="32"/>
              </w:rPr>
              <w:t xml:space="preserve">council </w:t>
            </w:r>
            <w:r w:rsidRPr="006441B3">
              <w:rPr>
                <w:rFonts w:cstheme="minorHAnsi"/>
                <w:sz w:val="32"/>
                <w:szCs w:val="32"/>
              </w:rPr>
              <w:t xml:space="preserve">area includes </w:t>
            </w:r>
            <w:r w:rsidR="00DD2A08">
              <w:rPr>
                <w:rFonts w:cstheme="minorHAnsi"/>
                <w:sz w:val="32"/>
                <w:szCs w:val="32"/>
              </w:rPr>
              <w:t>the Brecon and Monmouth canal</w:t>
            </w:r>
            <w:r w:rsidRPr="006441B3">
              <w:rPr>
                <w:rFonts w:cstheme="minorHAnsi"/>
                <w:sz w:val="32"/>
                <w:szCs w:val="32"/>
              </w:rPr>
              <w:t xml:space="preserve">, the SSSI/SAC Usk and Caerfanell rivers, the </w:t>
            </w:r>
            <w:r w:rsidR="00DD2A08">
              <w:rPr>
                <w:rFonts w:cstheme="minorHAnsi"/>
                <w:sz w:val="32"/>
                <w:szCs w:val="32"/>
              </w:rPr>
              <w:t>T</w:t>
            </w:r>
            <w:r w:rsidRPr="006441B3">
              <w:rPr>
                <w:rFonts w:cstheme="minorHAnsi"/>
                <w:sz w:val="32"/>
                <w:szCs w:val="32"/>
              </w:rPr>
              <w:t xml:space="preserve">alybont </w:t>
            </w:r>
            <w:r w:rsidR="00DD2A08">
              <w:rPr>
                <w:rFonts w:cstheme="minorHAnsi"/>
                <w:sz w:val="32"/>
                <w:szCs w:val="32"/>
              </w:rPr>
              <w:t>R</w:t>
            </w:r>
            <w:r w:rsidRPr="006441B3">
              <w:rPr>
                <w:rFonts w:cstheme="minorHAnsi"/>
                <w:sz w:val="32"/>
                <w:szCs w:val="32"/>
              </w:rPr>
              <w:t xml:space="preserve">eservoir and part of the </w:t>
            </w:r>
            <w:r w:rsidR="00DD2A08">
              <w:rPr>
                <w:rFonts w:cstheme="minorHAnsi"/>
                <w:sz w:val="32"/>
                <w:szCs w:val="32"/>
              </w:rPr>
              <w:t>P</w:t>
            </w:r>
            <w:r w:rsidRPr="006441B3">
              <w:rPr>
                <w:rFonts w:cstheme="minorHAnsi"/>
                <w:sz w:val="32"/>
                <w:szCs w:val="32"/>
              </w:rPr>
              <w:t>ont</w:t>
            </w:r>
            <w:r w:rsidR="00DD2A08">
              <w:rPr>
                <w:rFonts w:cstheme="minorHAnsi"/>
                <w:sz w:val="32"/>
                <w:szCs w:val="32"/>
              </w:rPr>
              <w:t>sticill</w:t>
            </w:r>
            <w:r w:rsidRPr="006441B3">
              <w:rPr>
                <w:rFonts w:cstheme="minorHAnsi"/>
                <w:sz w:val="32"/>
                <w:szCs w:val="32"/>
              </w:rPr>
              <w:t xml:space="preserve"> </w:t>
            </w:r>
            <w:r w:rsidR="00DD2A08">
              <w:rPr>
                <w:rFonts w:cstheme="minorHAnsi"/>
                <w:sz w:val="32"/>
                <w:szCs w:val="32"/>
              </w:rPr>
              <w:t>R</w:t>
            </w:r>
            <w:r w:rsidRPr="006441B3">
              <w:rPr>
                <w:rFonts w:cstheme="minorHAnsi"/>
                <w:sz w:val="32"/>
                <w:szCs w:val="32"/>
              </w:rPr>
              <w:t>eservoir, many hills, native and forestry woods, waterfalls and loads of wildlife with walking, riding and bridle trails throughout. With the exception of the area closest to the A40, almost all of it falls within the Dark Sky Reserve.</w:t>
            </w:r>
            <w:r w:rsidR="00DD2A08">
              <w:rPr>
                <w:rFonts w:cstheme="minorHAnsi"/>
                <w:sz w:val="32"/>
                <w:szCs w:val="32"/>
              </w:rPr>
              <w:t xml:space="preserve"> We are fully within the Brecon Beacons National Park.</w:t>
            </w:r>
            <w:r w:rsidR="00ED3C05">
              <w:rPr>
                <w:rFonts w:cstheme="minorHAnsi"/>
                <w:sz w:val="32"/>
                <w:szCs w:val="32"/>
              </w:rPr>
              <w:t xml:space="preserve"> </w:t>
            </w:r>
          </w:p>
          <w:p w14:paraId="737DD116" w14:textId="77777777" w:rsidR="006441B3" w:rsidRPr="006441B3" w:rsidRDefault="006441B3" w:rsidP="00814D6C">
            <w:pPr>
              <w:pStyle w:val="Standard"/>
              <w:rPr>
                <w:rFonts w:asciiTheme="minorHAnsi" w:hAnsiTheme="minorHAnsi" w:cstheme="minorHAnsi"/>
                <w:sz w:val="32"/>
                <w:szCs w:val="32"/>
              </w:rPr>
            </w:pPr>
            <w:r w:rsidRPr="006441B3">
              <w:rPr>
                <w:rFonts w:asciiTheme="minorHAnsi" w:hAnsiTheme="minorHAnsi" w:cstheme="minorHAnsi"/>
                <w:sz w:val="32"/>
                <w:szCs w:val="32"/>
              </w:rPr>
              <w:t>Our land management includes:</w:t>
            </w:r>
          </w:p>
          <w:p w14:paraId="3CCB3AFE" w14:textId="77777777" w:rsidR="006441B3" w:rsidRPr="006441B3" w:rsidRDefault="006441B3" w:rsidP="006441B3">
            <w:pPr>
              <w:pStyle w:val="Standard"/>
              <w:numPr>
                <w:ilvl w:val="0"/>
                <w:numId w:val="2"/>
              </w:numPr>
              <w:rPr>
                <w:rFonts w:asciiTheme="minorHAnsi" w:hAnsiTheme="minorHAnsi" w:cstheme="minorHAnsi"/>
                <w:sz w:val="32"/>
                <w:szCs w:val="32"/>
              </w:rPr>
            </w:pPr>
            <w:r w:rsidRPr="006441B3">
              <w:rPr>
                <w:rFonts w:asciiTheme="minorHAnsi" w:hAnsiTheme="minorHAnsi" w:cstheme="minorHAnsi"/>
                <w:sz w:val="32"/>
                <w:szCs w:val="32"/>
              </w:rPr>
              <w:t>Approx 4 acres of play and sports field.</w:t>
            </w:r>
          </w:p>
          <w:p w14:paraId="5BA301CE" w14:textId="77777777" w:rsidR="006441B3" w:rsidRPr="006441B3" w:rsidRDefault="006441B3" w:rsidP="006441B3">
            <w:pPr>
              <w:pStyle w:val="Standard"/>
              <w:numPr>
                <w:ilvl w:val="0"/>
                <w:numId w:val="2"/>
              </w:numPr>
              <w:rPr>
                <w:rFonts w:asciiTheme="minorHAnsi" w:hAnsiTheme="minorHAnsi" w:cstheme="minorHAnsi"/>
                <w:sz w:val="32"/>
                <w:szCs w:val="32"/>
              </w:rPr>
            </w:pPr>
            <w:r w:rsidRPr="006441B3">
              <w:rPr>
                <w:rFonts w:asciiTheme="minorHAnsi" w:hAnsiTheme="minorHAnsi" w:cstheme="minorHAnsi"/>
                <w:sz w:val="32"/>
                <w:szCs w:val="32"/>
              </w:rPr>
              <w:t xml:space="preserve">Henry Vaughan Garden and Trail </w:t>
            </w:r>
          </w:p>
          <w:p w14:paraId="17892C62" w14:textId="77777777" w:rsidR="006441B3" w:rsidRPr="006441B3" w:rsidRDefault="006441B3" w:rsidP="006441B3">
            <w:pPr>
              <w:pStyle w:val="Standard"/>
              <w:numPr>
                <w:ilvl w:val="0"/>
                <w:numId w:val="2"/>
              </w:numPr>
              <w:rPr>
                <w:rFonts w:asciiTheme="minorHAnsi" w:hAnsiTheme="minorHAnsi" w:cstheme="minorHAnsi"/>
                <w:sz w:val="32"/>
                <w:szCs w:val="32"/>
              </w:rPr>
            </w:pPr>
            <w:r w:rsidRPr="006441B3">
              <w:rPr>
                <w:rFonts w:asciiTheme="minorHAnsi" w:hAnsiTheme="minorHAnsi" w:cstheme="minorHAnsi"/>
                <w:sz w:val="32"/>
                <w:szCs w:val="32"/>
              </w:rPr>
              <w:t>The Village Hall (it is leased to the Talybont Hall Committee)</w:t>
            </w:r>
          </w:p>
          <w:p w14:paraId="04785856" w14:textId="77777777" w:rsidR="006441B3" w:rsidRPr="006441B3" w:rsidRDefault="006441B3" w:rsidP="006441B3">
            <w:pPr>
              <w:pStyle w:val="Standard"/>
              <w:numPr>
                <w:ilvl w:val="0"/>
                <w:numId w:val="2"/>
              </w:numPr>
              <w:rPr>
                <w:rFonts w:asciiTheme="minorHAnsi" w:hAnsiTheme="minorHAnsi" w:cstheme="minorHAnsi"/>
                <w:sz w:val="32"/>
                <w:szCs w:val="32"/>
              </w:rPr>
            </w:pPr>
            <w:r w:rsidRPr="006441B3">
              <w:rPr>
                <w:rFonts w:asciiTheme="minorHAnsi" w:hAnsiTheme="minorHAnsi" w:cstheme="minorHAnsi"/>
                <w:sz w:val="32"/>
                <w:szCs w:val="32"/>
              </w:rPr>
              <w:t>The 43 Bus shelter</w:t>
            </w:r>
          </w:p>
          <w:p w14:paraId="17E19F94" w14:textId="77777777" w:rsidR="006441B3" w:rsidRPr="006441B3" w:rsidRDefault="006441B3" w:rsidP="006441B3">
            <w:pPr>
              <w:pStyle w:val="Standard"/>
              <w:numPr>
                <w:ilvl w:val="0"/>
                <w:numId w:val="2"/>
              </w:numPr>
              <w:rPr>
                <w:rFonts w:asciiTheme="minorHAnsi" w:hAnsiTheme="minorHAnsi" w:cstheme="minorHAnsi"/>
                <w:sz w:val="32"/>
                <w:szCs w:val="32"/>
              </w:rPr>
            </w:pPr>
            <w:r w:rsidRPr="006441B3">
              <w:rPr>
                <w:rFonts w:asciiTheme="minorHAnsi" w:hAnsiTheme="minorHAnsi" w:cstheme="minorHAnsi"/>
                <w:sz w:val="32"/>
                <w:szCs w:val="32"/>
              </w:rPr>
              <w:t>Grass area opposite the bus stop with the village information board</w:t>
            </w:r>
          </w:p>
          <w:p w14:paraId="45B3BD6B" w14:textId="77777777" w:rsidR="006441B3" w:rsidRPr="006441B3" w:rsidRDefault="006441B3" w:rsidP="00814D6C">
            <w:pPr>
              <w:rPr>
                <w:rFonts w:cstheme="minorHAnsi"/>
                <w:sz w:val="32"/>
                <w:szCs w:val="32"/>
              </w:rPr>
            </w:pPr>
          </w:p>
        </w:tc>
      </w:tr>
      <w:tr w:rsidR="006441B3" w:rsidRPr="00C06C06" w14:paraId="264324F1" w14:textId="77777777" w:rsidTr="00814D6C">
        <w:tc>
          <w:tcPr>
            <w:tcW w:w="14170" w:type="dxa"/>
          </w:tcPr>
          <w:p w14:paraId="2CCF42D1" w14:textId="69A0CCE4" w:rsidR="00C41369" w:rsidRPr="006441B3" w:rsidRDefault="00C41369" w:rsidP="00814D6C">
            <w:pPr>
              <w:rPr>
                <w:rFonts w:cstheme="minorHAnsi"/>
                <w:sz w:val="32"/>
                <w:szCs w:val="32"/>
              </w:rPr>
            </w:pPr>
          </w:p>
        </w:tc>
      </w:tr>
    </w:tbl>
    <w:tbl>
      <w:tblPr>
        <w:tblStyle w:val="TableGrid1"/>
        <w:tblW w:w="15588" w:type="dxa"/>
        <w:tblLook w:val="04A0" w:firstRow="1" w:lastRow="0" w:firstColumn="1" w:lastColumn="0" w:noHBand="0" w:noVBand="1"/>
      </w:tblPr>
      <w:tblGrid>
        <w:gridCol w:w="3397"/>
        <w:gridCol w:w="7797"/>
        <w:gridCol w:w="4394"/>
      </w:tblGrid>
      <w:tr w:rsidR="006441B3" w:rsidRPr="00C06C06" w14:paraId="12F47E66" w14:textId="77777777" w:rsidTr="00D93AA9">
        <w:trPr>
          <w:trHeight w:val="642"/>
        </w:trPr>
        <w:tc>
          <w:tcPr>
            <w:tcW w:w="3397" w:type="dxa"/>
          </w:tcPr>
          <w:p w14:paraId="78ED034B" w14:textId="77777777" w:rsidR="006441B3" w:rsidRPr="00C06C06" w:rsidRDefault="006441B3" w:rsidP="00814D6C">
            <w:pPr>
              <w:rPr>
                <w:rFonts w:asciiTheme="minorHAnsi" w:hAnsiTheme="minorHAnsi" w:cstheme="minorHAnsi"/>
                <w:sz w:val="28"/>
                <w:szCs w:val="28"/>
              </w:rPr>
            </w:pPr>
            <w:r w:rsidRPr="00C06C06">
              <w:rPr>
                <w:rFonts w:asciiTheme="minorHAnsi" w:hAnsiTheme="minorHAnsi" w:cstheme="minorHAnsi"/>
                <w:sz w:val="28"/>
                <w:szCs w:val="28"/>
              </w:rPr>
              <w:lastRenderedPageBreak/>
              <w:t>Action carried out to:</w:t>
            </w:r>
          </w:p>
        </w:tc>
        <w:tc>
          <w:tcPr>
            <w:tcW w:w="7797" w:type="dxa"/>
            <w:shd w:val="clear" w:color="auto" w:fill="D0CECE" w:themeFill="background2" w:themeFillShade="E6"/>
          </w:tcPr>
          <w:p w14:paraId="37A45AF8" w14:textId="77777777" w:rsidR="006441B3" w:rsidRPr="00C06C06" w:rsidRDefault="006441B3" w:rsidP="00814D6C">
            <w:pPr>
              <w:rPr>
                <w:rFonts w:asciiTheme="minorHAnsi" w:hAnsiTheme="minorHAnsi" w:cstheme="minorHAnsi"/>
                <w:sz w:val="28"/>
                <w:szCs w:val="28"/>
                <w:highlight w:val="black"/>
              </w:rPr>
            </w:pPr>
          </w:p>
        </w:tc>
        <w:tc>
          <w:tcPr>
            <w:tcW w:w="4394" w:type="dxa"/>
          </w:tcPr>
          <w:p w14:paraId="3742A659" w14:textId="77777777" w:rsidR="006441B3" w:rsidRPr="00C06C06" w:rsidRDefault="006441B3" w:rsidP="00814D6C">
            <w:pPr>
              <w:rPr>
                <w:rFonts w:asciiTheme="minorHAnsi" w:hAnsiTheme="minorHAnsi" w:cstheme="minorHAnsi"/>
                <w:sz w:val="28"/>
                <w:szCs w:val="28"/>
              </w:rPr>
            </w:pPr>
            <w:r w:rsidRPr="00C06C06">
              <w:rPr>
                <w:rFonts w:asciiTheme="minorHAnsi" w:hAnsiTheme="minorHAnsi" w:cstheme="minorHAnsi"/>
                <w:sz w:val="28"/>
                <w:szCs w:val="28"/>
              </w:rPr>
              <w:t>Monitored by:</w:t>
            </w:r>
          </w:p>
        </w:tc>
      </w:tr>
      <w:tr w:rsidR="006441B3" w:rsidRPr="00C06C06" w14:paraId="3D77F376" w14:textId="77777777" w:rsidTr="00D93AA9">
        <w:trPr>
          <w:trHeight w:val="856"/>
        </w:trPr>
        <w:tc>
          <w:tcPr>
            <w:tcW w:w="3397" w:type="dxa"/>
          </w:tcPr>
          <w:p w14:paraId="48A1CF45" w14:textId="77777777" w:rsidR="006441B3" w:rsidRPr="00C06C06" w:rsidRDefault="006441B3" w:rsidP="00814D6C">
            <w:pPr>
              <w:rPr>
                <w:rFonts w:asciiTheme="minorHAnsi" w:hAnsiTheme="minorHAnsi" w:cstheme="minorHAnsi"/>
                <w:sz w:val="28"/>
                <w:szCs w:val="28"/>
              </w:rPr>
            </w:pPr>
            <w:r w:rsidRPr="00C06C06">
              <w:rPr>
                <w:rFonts w:asciiTheme="minorHAnsi" w:hAnsiTheme="minorHAnsi" w:cstheme="minorHAnsi"/>
                <w:sz w:val="28"/>
                <w:szCs w:val="28"/>
              </w:rPr>
              <w:t>-embed biodiversity into decision making &amp; procurement</w:t>
            </w:r>
          </w:p>
        </w:tc>
        <w:tc>
          <w:tcPr>
            <w:tcW w:w="7797" w:type="dxa"/>
          </w:tcPr>
          <w:p w14:paraId="4FAF0311" w14:textId="55DC9CFE" w:rsidR="006441B3" w:rsidRPr="00C06C06" w:rsidRDefault="006441B3" w:rsidP="00C41369">
            <w:pPr>
              <w:pStyle w:val="Standard"/>
              <w:rPr>
                <w:rFonts w:asciiTheme="minorHAnsi" w:hAnsiTheme="minorHAnsi" w:cstheme="minorHAnsi"/>
                <w:sz w:val="28"/>
                <w:szCs w:val="28"/>
              </w:rPr>
            </w:pPr>
            <w:r w:rsidRPr="00C06C06">
              <w:rPr>
                <w:rFonts w:asciiTheme="minorHAnsi" w:hAnsiTheme="minorHAnsi" w:cstheme="minorHAnsi"/>
                <w:sz w:val="28"/>
                <w:szCs w:val="28"/>
              </w:rPr>
              <w:t xml:space="preserve">The Council </w:t>
            </w:r>
            <w:r>
              <w:rPr>
                <w:rFonts w:asciiTheme="minorHAnsi" w:hAnsiTheme="minorHAnsi" w:cstheme="minorHAnsi"/>
                <w:sz w:val="28"/>
                <w:szCs w:val="28"/>
              </w:rPr>
              <w:t>has been commited</w:t>
            </w:r>
            <w:r w:rsidRPr="00C06C06">
              <w:rPr>
                <w:rFonts w:asciiTheme="minorHAnsi" w:hAnsiTheme="minorHAnsi" w:cstheme="minorHAnsi"/>
                <w:sz w:val="28"/>
                <w:szCs w:val="28"/>
              </w:rPr>
              <w:t xml:space="preserve"> to encourag</w:t>
            </w:r>
            <w:r>
              <w:rPr>
                <w:rFonts w:asciiTheme="minorHAnsi" w:hAnsiTheme="minorHAnsi" w:cstheme="minorHAnsi"/>
                <w:sz w:val="28"/>
                <w:szCs w:val="28"/>
              </w:rPr>
              <w:t>ing</w:t>
            </w:r>
            <w:r w:rsidRPr="00C06C06">
              <w:rPr>
                <w:rFonts w:asciiTheme="minorHAnsi" w:hAnsiTheme="minorHAnsi" w:cstheme="minorHAnsi"/>
                <w:sz w:val="28"/>
                <w:szCs w:val="28"/>
              </w:rPr>
              <w:t xml:space="preserve"> biodiversity whenever and wherever </w:t>
            </w:r>
            <w:r>
              <w:rPr>
                <w:rFonts w:asciiTheme="minorHAnsi" w:hAnsiTheme="minorHAnsi" w:cstheme="minorHAnsi"/>
                <w:sz w:val="28"/>
                <w:szCs w:val="28"/>
              </w:rPr>
              <w:t xml:space="preserve">possible by investigating planning permission, maintaining our grounds with eco-minded solutions and serving on the talybont energy board. </w:t>
            </w:r>
          </w:p>
        </w:tc>
        <w:tc>
          <w:tcPr>
            <w:tcW w:w="4394" w:type="dxa"/>
          </w:tcPr>
          <w:p w14:paraId="08158ABC" w14:textId="77777777" w:rsidR="006441B3" w:rsidRPr="00C06C06" w:rsidRDefault="006441B3" w:rsidP="00814D6C">
            <w:pPr>
              <w:rPr>
                <w:rFonts w:asciiTheme="minorHAnsi" w:hAnsiTheme="minorHAnsi" w:cstheme="minorHAnsi"/>
                <w:sz w:val="28"/>
                <w:szCs w:val="28"/>
              </w:rPr>
            </w:pPr>
            <w:r>
              <w:rPr>
                <w:rFonts w:asciiTheme="minorHAnsi" w:hAnsiTheme="minorHAnsi" w:cstheme="minorHAnsi"/>
                <w:sz w:val="28"/>
                <w:szCs w:val="28"/>
              </w:rPr>
              <w:t>Entire Council and Specific committee members.</w:t>
            </w:r>
          </w:p>
        </w:tc>
      </w:tr>
      <w:tr w:rsidR="006441B3" w:rsidRPr="00C06C06" w14:paraId="0D5EB715" w14:textId="77777777" w:rsidTr="00D93AA9">
        <w:trPr>
          <w:trHeight w:val="942"/>
        </w:trPr>
        <w:tc>
          <w:tcPr>
            <w:tcW w:w="3397" w:type="dxa"/>
          </w:tcPr>
          <w:p w14:paraId="3DC3D34E" w14:textId="77777777" w:rsidR="006441B3" w:rsidRPr="00C06C06" w:rsidRDefault="006441B3" w:rsidP="00814D6C">
            <w:pPr>
              <w:rPr>
                <w:rFonts w:asciiTheme="minorHAnsi" w:hAnsiTheme="minorHAnsi" w:cstheme="minorHAnsi"/>
                <w:sz w:val="28"/>
                <w:szCs w:val="28"/>
              </w:rPr>
            </w:pPr>
            <w:r w:rsidRPr="00C06C06">
              <w:rPr>
                <w:rFonts w:asciiTheme="minorHAnsi" w:hAnsiTheme="minorHAnsi" w:cstheme="minorHAnsi"/>
                <w:sz w:val="28"/>
                <w:szCs w:val="28"/>
              </w:rPr>
              <w:t>-raise awareness of biodiversity &amp; its importance</w:t>
            </w:r>
          </w:p>
        </w:tc>
        <w:tc>
          <w:tcPr>
            <w:tcW w:w="7797" w:type="dxa"/>
          </w:tcPr>
          <w:p w14:paraId="1C8E1E38" w14:textId="77777777" w:rsidR="006441B3" w:rsidRPr="00C06C06" w:rsidRDefault="006441B3" w:rsidP="00814D6C">
            <w:pPr>
              <w:rPr>
                <w:rFonts w:asciiTheme="minorHAnsi" w:hAnsiTheme="minorHAnsi" w:cstheme="minorHAnsi"/>
                <w:sz w:val="28"/>
                <w:szCs w:val="28"/>
              </w:rPr>
            </w:pPr>
            <w:r>
              <w:rPr>
                <w:rFonts w:asciiTheme="minorHAnsi" w:hAnsiTheme="minorHAnsi" w:cstheme="minorHAnsi"/>
                <w:sz w:val="28"/>
                <w:szCs w:val="28"/>
              </w:rPr>
              <w:t>We have raised awareness through our minutes, quarterly newsletter (talybont matters) and website with suggestions for how our residents can help.</w:t>
            </w:r>
          </w:p>
        </w:tc>
        <w:tc>
          <w:tcPr>
            <w:tcW w:w="4394" w:type="dxa"/>
          </w:tcPr>
          <w:p w14:paraId="5D0B162D" w14:textId="2B0E1231" w:rsidR="006441B3" w:rsidRPr="00C06C06" w:rsidRDefault="006441B3" w:rsidP="00814D6C">
            <w:pPr>
              <w:rPr>
                <w:rFonts w:asciiTheme="minorHAnsi" w:hAnsiTheme="minorHAnsi" w:cstheme="minorHAnsi"/>
                <w:sz w:val="28"/>
                <w:szCs w:val="28"/>
              </w:rPr>
            </w:pPr>
            <w:r>
              <w:rPr>
                <w:rFonts w:asciiTheme="minorHAnsi" w:hAnsiTheme="minorHAnsi" w:cstheme="minorHAnsi"/>
                <w:sz w:val="28"/>
                <w:szCs w:val="28"/>
              </w:rPr>
              <w:t xml:space="preserve">Entire Council, Clerk &amp; contributions </w:t>
            </w:r>
            <w:r w:rsidR="00C41369">
              <w:rPr>
                <w:rFonts w:asciiTheme="minorHAnsi" w:hAnsiTheme="minorHAnsi" w:cstheme="minorHAnsi"/>
                <w:sz w:val="28"/>
                <w:szCs w:val="28"/>
              </w:rPr>
              <w:t>f</w:t>
            </w:r>
            <w:r>
              <w:rPr>
                <w:rFonts w:asciiTheme="minorHAnsi" w:hAnsiTheme="minorHAnsi" w:cstheme="minorHAnsi"/>
                <w:sz w:val="28"/>
                <w:szCs w:val="28"/>
              </w:rPr>
              <w:t>rom Newsletter Writers</w:t>
            </w:r>
          </w:p>
        </w:tc>
      </w:tr>
      <w:tr w:rsidR="006441B3" w:rsidRPr="00C06C06" w14:paraId="54CB8EE0" w14:textId="77777777" w:rsidTr="00D93AA9">
        <w:trPr>
          <w:trHeight w:val="942"/>
        </w:trPr>
        <w:tc>
          <w:tcPr>
            <w:tcW w:w="3397" w:type="dxa"/>
          </w:tcPr>
          <w:p w14:paraId="05A26857" w14:textId="77777777" w:rsidR="006441B3" w:rsidRPr="00C06C06" w:rsidRDefault="006441B3" w:rsidP="00814D6C">
            <w:pPr>
              <w:rPr>
                <w:rFonts w:asciiTheme="minorHAnsi" w:hAnsiTheme="minorHAnsi" w:cstheme="minorHAnsi"/>
                <w:sz w:val="28"/>
                <w:szCs w:val="28"/>
              </w:rPr>
            </w:pPr>
            <w:r w:rsidRPr="00C06C06">
              <w:rPr>
                <w:rFonts w:asciiTheme="minorHAnsi" w:hAnsiTheme="minorHAnsi" w:cstheme="minorHAnsi"/>
                <w:sz w:val="28"/>
                <w:szCs w:val="28"/>
              </w:rPr>
              <w:t>-safeguard principal species and habitats</w:t>
            </w:r>
          </w:p>
        </w:tc>
        <w:tc>
          <w:tcPr>
            <w:tcW w:w="7797" w:type="dxa"/>
          </w:tcPr>
          <w:p w14:paraId="42897E90" w14:textId="77777777" w:rsidR="006441B3" w:rsidRPr="00C06C06" w:rsidRDefault="006441B3" w:rsidP="00814D6C">
            <w:pPr>
              <w:rPr>
                <w:rFonts w:asciiTheme="minorHAnsi" w:hAnsiTheme="minorHAnsi" w:cstheme="minorHAnsi"/>
                <w:sz w:val="28"/>
                <w:szCs w:val="28"/>
              </w:rPr>
            </w:pPr>
            <w:r w:rsidRPr="00C06C06">
              <w:rPr>
                <w:rFonts w:asciiTheme="minorHAnsi" w:hAnsiTheme="minorHAnsi" w:cstheme="minorHAnsi"/>
                <w:sz w:val="28"/>
                <w:szCs w:val="28"/>
              </w:rPr>
              <w:t>We have been c</w:t>
            </w:r>
            <w:r w:rsidRPr="000D2D2B">
              <w:rPr>
                <w:rFonts w:asciiTheme="minorHAnsi" w:hAnsiTheme="minorHAnsi" w:cstheme="minorHAnsi"/>
                <w:sz w:val="28"/>
                <w:szCs w:val="28"/>
              </w:rPr>
              <w:t>ommitted to managing the trees and the grounds</w:t>
            </w:r>
            <w:r>
              <w:rPr>
                <w:rFonts w:asciiTheme="minorHAnsi" w:hAnsiTheme="minorHAnsi" w:cstheme="minorHAnsi"/>
                <w:sz w:val="28"/>
                <w:szCs w:val="28"/>
              </w:rPr>
              <w:t xml:space="preserve"> of the playing field at the village hall</w:t>
            </w:r>
            <w:r w:rsidRPr="000D2D2B">
              <w:rPr>
                <w:rFonts w:asciiTheme="minorHAnsi" w:hAnsiTheme="minorHAnsi" w:cstheme="minorHAnsi"/>
                <w:sz w:val="28"/>
                <w:szCs w:val="28"/>
              </w:rPr>
              <w:t xml:space="preserve"> </w:t>
            </w:r>
            <w:r>
              <w:rPr>
                <w:rFonts w:asciiTheme="minorHAnsi" w:hAnsiTheme="minorHAnsi" w:cstheme="minorHAnsi"/>
                <w:sz w:val="28"/>
                <w:szCs w:val="28"/>
              </w:rPr>
              <w:t>with nature in mind, allowing grass to grow wild in areas and removing invasive species.</w:t>
            </w:r>
          </w:p>
        </w:tc>
        <w:tc>
          <w:tcPr>
            <w:tcW w:w="4394" w:type="dxa"/>
          </w:tcPr>
          <w:p w14:paraId="2FC9338E" w14:textId="77777777" w:rsidR="006441B3" w:rsidRPr="00C06C06" w:rsidRDefault="006441B3" w:rsidP="00814D6C">
            <w:pPr>
              <w:rPr>
                <w:rFonts w:asciiTheme="minorHAnsi" w:hAnsiTheme="minorHAnsi" w:cstheme="minorHAnsi"/>
                <w:sz w:val="28"/>
                <w:szCs w:val="28"/>
              </w:rPr>
            </w:pPr>
            <w:r>
              <w:rPr>
                <w:rFonts w:asciiTheme="minorHAnsi" w:hAnsiTheme="minorHAnsi" w:cstheme="minorHAnsi"/>
                <w:sz w:val="28"/>
                <w:szCs w:val="28"/>
              </w:rPr>
              <w:t>Lawn Maintenance company with oversight from the Council</w:t>
            </w:r>
          </w:p>
        </w:tc>
      </w:tr>
      <w:tr w:rsidR="006441B3" w:rsidRPr="00C06C06" w14:paraId="2475CED2" w14:textId="77777777" w:rsidTr="00D93AA9">
        <w:trPr>
          <w:trHeight w:val="942"/>
        </w:trPr>
        <w:tc>
          <w:tcPr>
            <w:tcW w:w="3397" w:type="dxa"/>
          </w:tcPr>
          <w:p w14:paraId="2034FB5F" w14:textId="77777777" w:rsidR="006441B3" w:rsidRPr="00C06C06" w:rsidRDefault="006441B3" w:rsidP="00814D6C">
            <w:pPr>
              <w:rPr>
                <w:rFonts w:asciiTheme="minorHAnsi" w:hAnsiTheme="minorHAnsi" w:cstheme="minorHAnsi"/>
                <w:sz w:val="28"/>
                <w:szCs w:val="28"/>
              </w:rPr>
            </w:pPr>
            <w:r w:rsidRPr="00C06C06">
              <w:rPr>
                <w:rFonts w:asciiTheme="minorHAnsi" w:hAnsiTheme="minorHAnsi" w:cstheme="minorHAnsi"/>
                <w:sz w:val="28"/>
                <w:szCs w:val="28"/>
              </w:rPr>
              <w:t>-restore &amp; create habitats and resilient ecological networks</w:t>
            </w:r>
          </w:p>
        </w:tc>
        <w:tc>
          <w:tcPr>
            <w:tcW w:w="7797" w:type="dxa"/>
          </w:tcPr>
          <w:p w14:paraId="2B9C36BE" w14:textId="77777777" w:rsidR="006441B3" w:rsidRPr="000D2D2B" w:rsidRDefault="006441B3" w:rsidP="00814D6C">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We care for several </w:t>
            </w:r>
            <w:r w:rsidRPr="000D2D2B">
              <w:rPr>
                <w:rFonts w:asciiTheme="minorHAnsi" w:hAnsiTheme="minorHAnsi" w:cstheme="minorHAnsi"/>
                <w:sz w:val="28"/>
                <w:szCs w:val="28"/>
              </w:rPr>
              <w:t>pieces of land</w:t>
            </w:r>
            <w:r>
              <w:rPr>
                <w:rFonts w:asciiTheme="minorHAnsi" w:hAnsiTheme="minorHAnsi" w:cstheme="minorHAnsi"/>
                <w:sz w:val="28"/>
                <w:szCs w:val="28"/>
              </w:rPr>
              <w:t>. T</w:t>
            </w:r>
            <w:r w:rsidRPr="000D2D2B">
              <w:rPr>
                <w:rFonts w:asciiTheme="minorHAnsi" w:hAnsiTheme="minorHAnsi" w:cstheme="minorHAnsi"/>
                <w:sz w:val="28"/>
                <w:szCs w:val="28"/>
              </w:rPr>
              <w:t>hey are gras</w:t>
            </w:r>
            <w:r>
              <w:rPr>
                <w:rFonts w:asciiTheme="minorHAnsi" w:hAnsiTheme="minorHAnsi" w:cstheme="minorHAnsi"/>
                <w:sz w:val="28"/>
                <w:szCs w:val="28"/>
              </w:rPr>
              <w:t>sland, the Henry Vaughan Garden and Walk, community orchard and wildflower meadows.</w:t>
            </w:r>
          </w:p>
          <w:p w14:paraId="22ECD896" w14:textId="77777777" w:rsidR="006441B3" w:rsidRPr="00C06C06" w:rsidRDefault="006441B3" w:rsidP="00814D6C">
            <w:pPr>
              <w:rPr>
                <w:rFonts w:asciiTheme="minorHAnsi" w:hAnsiTheme="minorHAnsi" w:cstheme="minorHAnsi"/>
                <w:sz w:val="28"/>
                <w:szCs w:val="28"/>
              </w:rPr>
            </w:pPr>
          </w:p>
        </w:tc>
        <w:tc>
          <w:tcPr>
            <w:tcW w:w="4394" w:type="dxa"/>
          </w:tcPr>
          <w:p w14:paraId="733DC9DB" w14:textId="04E7F279" w:rsidR="006441B3" w:rsidRPr="00C06C06" w:rsidRDefault="00E238C3" w:rsidP="00814D6C">
            <w:pPr>
              <w:rPr>
                <w:rFonts w:asciiTheme="minorHAnsi" w:hAnsiTheme="minorHAnsi" w:cstheme="minorHAnsi"/>
                <w:sz w:val="28"/>
                <w:szCs w:val="28"/>
              </w:rPr>
            </w:pPr>
            <w:r>
              <w:rPr>
                <w:rFonts w:asciiTheme="minorHAnsi" w:hAnsiTheme="minorHAnsi" w:cstheme="minorHAnsi"/>
                <w:sz w:val="28"/>
                <w:szCs w:val="28"/>
              </w:rPr>
              <w:t xml:space="preserve">Entire Council, </w:t>
            </w:r>
            <w:r w:rsidR="006441B3" w:rsidRPr="00C06C06">
              <w:rPr>
                <w:rFonts w:asciiTheme="minorHAnsi" w:hAnsiTheme="minorHAnsi" w:cstheme="minorHAnsi"/>
                <w:sz w:val="28"/>
                <w:szCs w:val="28"/>
              </w:rPr>
              <w:t xml:space="preserve">Henry Vaughan </w:t>
            </w:r>
            <w:r w:rsidR="006441B3">
              <w:rPr>
                <w:rFonts w:asciiTheme="minorHAnsi" w:hAnsiTheme="minorHAnsi" w:cstheme="minorHAnsi"/>
                <w:sz w:val="28"/>
                <w:szCs w:val="28"/>
              </w:rPr>
              <w:t>Garden Committee, Linda Wyndham</w:t>
            </w:r>
          </w:p>
        </w:tc>
      </w:tr>
      <w:tr w:rsidR="006441B3" w:rsidRPr="00C06C06" w14:paraId="44BEE36A" w14:textId="77777777" w:rsidTr="00D93AA9">
        <w:trPr>
          <w:trHeight w:val="1001"/>
        </w:trPr>
        <w:tc>
          <w:tcPr>
            <w:tcW w:w="3397" w:type="dxa"/>
          </w:tcPr>
          <w:p w14:paraId="568C164B" w14:textId="77777777" w:rsidR="006441B3" w:rsidRPr="00C06C06" w:rsidRDefault="006441B3" w:rsidP="00814D6C">
            <w:pPr>
              <w:rPr>
                <w:rFonts w:asciiTheme="minorHAnsi" w:hAnsiTheme="minorHAnsi" w:cstheme="minorHAnsi"/>
                <w:sz w:val="28"/>
                <w:szCs w:val="28"/>
              </w:rPr>
            </w:pPr>
            <w:r w:rsidRPr="00C06C06">
              <w:rPr>
                <w:rFonts w:asciiTheme="minorHAnsi" w:hAnsiTheme="minorHAnsi" w:cstheme="minorHAnsi"/>
                <w:sz w:val="28"/>
                <w:szCs w:val="28"/>
              </w:rPr>
              <w:t>-tackle negative factors: for e.g. reduce pollution, use nature based solutions, address invasive species</w:t>
            </w:r>
          </w:p>
        </w:tc>
        <w:tc>
          <w:tcPr>
            <w:tcW w:w="7797" w:type="dxa"/>
          </w:tcPr>
          <w:p w14:paraId="57402A70" w14:textId="715F65FE" w:rsidR="006441B3" w:rsidRDefault="006441B3" w:rsidP="00814D6C">
            <w:pPr>
              <w:pStyle w:val="Standard"/>
              <w:rPr>
                <w:rFonts w:asciiTheme="minorHAnsi" w:hAnsiTheme="minorHAnsi" w:cstheme="minorHAnsi"/>
                <w:sz w:val="28"/>
                <w:szCs w:val="28"/>
              </w:rPr>
            </w:pPr>
            <w:r>
              <w:rPr>
                <w:rFonts w:asciiTheme="minorHAnsi" w:hAnsiTheme="minorHAnsi" w:cstheme="minorHAnsi"/>
                <w:sz w:val="28"/>
                <w:szCs w:val="28"/>
              </w:rPr>
              <w:t xml:space="preserve">We have regular </w:t>
            </w:r>
            <w:r w:rsidRPr="00C06C06">
              <w:rPr>
                <w:rFonts w:asciiTheme="minorHAnsi" w:hAnsiTheme="minorHAnsi" w:cstheme="minorHAnsi"/>
                <w:sz w:val="28"/>
                <w:szCs w:val="28"/>
              </w:rPr>
              <w:t>litter picks</w:t>
            </w:r>
            <w:r>
              <w:rPr>
                <w:rFonts w:asciiTheme="minorHAnsi" w:hAnsiTheme="minorHAnsi" w:cstheme="minorHAnsi"/>
                <w:sz w:val="28"/>
                <w:szCs w:val="28"/>
              </w:rPr>
              <w:t xml:space="preserve"> to tackle pollution. We have electric charging points at the Village Hall and a Bike Hub to encourage less use of fossil fuels. We have solar panels on the village hall</w:t>
            </w:r>
            <w:r w:rsidR="00D93AA9">
              <w:rPr>
                <w:rFonts w:asciiTheme="minorHAnsi" w:hAnsiTheme="minorHAnsi" w:cstheme="minorHAnsi"/>
                <w:sz w:val="28"/>
                <w:szCs w:val="28"/>
              </w:rPr>
              <w:t xml:space="preserve"> and a ground source heatpump</w:t>
            </w:r>
          </w:p>
          <w:p w14:paraId="53A8F9CE" w14:textId="77777777" w:rsidR="006441B3" w:rsidRPr="00AE52DA" w:rsidRDefault="006441B3" w:rsidP="00814D6C">
            <w:pPr>
              <w:pStyle w:val="Standard"/>
              <w:rPr>
                <w:rFonts w:asciiTheme="minorHAnsi" w:hAnsiTheme="minorHAnsi" w:cstheme="minorHAnsi"/>
                <w:strike/>
                <w:sz w:val="28"/>
                <w:szCs w:val="28"/>
              </w:rPr>
            </w:pPr>
            <w:r w:rsidRPr="00AE52DA">
              <w:rPr>
                <w:rFonts w:asciiTheme="minorHAnsi" w:hAnsiTheme="minorHAnsi" w:cstheme="minorHAnsi"/>
                <w:strike/>
                <w:sz w:val="28"/>
                <w:szCs w:val="28"/>
              </w:rPr>
              <w:t>We have recycling bins at the Village Hall to encourage sustainable tourism.</w:t>
            </w:r>
          </w:p>
        </w:tc>
        <w:tc>
          <w:tcPr>
            <w:tcW w:w="4394" w:type="dxa"/>
          </w:tcPr>
          <w:p w14:paraId="14843BFD" w14:textId="77777777" w:rsidR="006441B3" w:rsidRDefault="006441B3" w:rsidP="00814D6C">
            <w:pPr>
              <w:rPr>
                <w:rFonts w:asciiTheme="minorHAnsi" w:hAnsiTheme="minorHAnsi" w:cstheme="minorHAnsi"/>
                <w:sz w:val="28"/>
                <w:szCs w:val="28"/>
              </w:rPr>
            </w:pPr>
            <w:r>
              <w:rPr>
                <w:rFonts w:asciiTheme="minorHAnsi" w:hAnsiTheme="minorHAnsi" w:cstheme="minorHAnsi"/>
                <w:sz w:val="28"/>
                <w:szCs w:val="28"/>
              </w:rPr>
              <w:t>Entire Council,</w:t>
            </w:r>
          </w:p>
          <w:p w14:paraId="42F123D3" w14:textId="4D4A17E6" w:rsidR="006441B3" w:rsidRDefault="006441B3" w:rsidP="00814D6C">
            <w:pPr>
              <w:rPr>
                <w:rFonts w:asciiTheme="minorHAnsi" w:hAnsiTheme="minorHAnsi" w:cstheme="minorHAnsi"/>
                <w:sz w:val="28"/>
                <w:szCs w:val="28"/>
              </w:rPr>
            </w:pPr>
            <w:r>
              <w:rPr>
                <w:rFonts w:asciiTheme="minorHAnsi" w:hAnsiTheme="minorHAnsi" w:cstheme="minorHAnsi"/>
                <w:sz w:val="28"/>
                <w:szCs w:val="28"/>
              </w:rPr>
              <w:t>Henderson Hall</w:t>
            </w:r>
          </w:p>
          <w:p w14:paraId="37F81EB5" w14:textId="77777777" w:rsidR="006441B3" w:rsidRPr="00C06C06" w:rsidRDefault="006441B3" w:rsidP="00814D6C">
            <w:pPr>
              <w:rPr>
                <w:rFonts w:asciiTheme="minorHAnsi" w:hAnsiTheme="minorHAnsi" w:cstheme="minorHAnsi"/>
                <w:sz w:val="28"/>
                <w:szCs w:val="28"/>
              </w:rPr>
            </w:pPr>
            <w:r>
              <w:rPr>
                <w:rFonts w:asciiTheme="minorHAnsi" w:hAnsiTheme="minorHAnsi" w:cstheme="minorHAnsi"/>
                <w:sz w:val="28"/>
                <w:szCs w:val="28"/>
              </w:rPr>
              <w:t>Powys CC took them away!!!???</w:t>
            </w:r>
          </w:p>
        </w:tc>
      </w:tr>
      <w:tr w:rsidR="006441B3" w:rsidRPr="00C06C06" w14:paraId="2BF6C8D3" w14:textId="77777777" w:rsidTr="00D93AA9">
        <w:trPr>
          <w:trHeight w:val="598"/>
        </w:trPr>
        <w:tc>
          <w:tcPr>
            <w:tcW w:w="3397" w:type="dxa"/>
          </w:tcPr>
          <w:p w14:paraId="6A27354B" w14:textId="77777777" w:rsidR="006441B3" w:rsidRPr="00C06C06" w:rsidRDefault="006441B3" w:rsidP="00814D6C">
            <w:pPr>
              <w:rPr>
                <w:rFonts w:asciiTheme="minorHAnsi" w:hAnsiTheme="minorHAnsi" w:cstheme="minorHAnsi"/>
                <w:sz w:val="28"/>
                <w:szCs w:val="28"/>
              </w:rPr>
            </w:pPr>
            <w:r w:rsidRPr="00C06C06">
              <w:rPr>
                <w:rFonts w:asciiTheme="minorHAnsi" w:hAnsiTheme="minorHAnsi" w:cstheme="minorHAnsi"/>
                <w:sz w:val="28"/>
                <w:szCs w:val="28"/>
              </w:rPr>
              <w:t>-use improve and share evidence</w:t>
            </w:r>
          </w:p>
        </w:tc>
        <w:tc>
          <w:tcPr>
            <w:tcW w:w="7797" w:type="dxa"/>
          </w:tcPr>
          <w:p w14:paraId="5F1253E9" w14:textId="2E83B4B6" w:rsidR="006441B3" w:rsidRPr="00C06C06" w:rsidRDefault="006441B3" w:rsidP="00C41369">
            <w:pPr>
              <w:pStyle w:val="Standard"/>
              <w:rPr>
                <w:rFonts w:asciiTheme="minorHAnsi" w:hAnsiTheme="minorHAnsi" w:cstheme="minorHAnsi"/>
                <w:sz w:val="28"/>
                <w:szCs w:val="28"/>
              </w:rPr>
            </w:pPr>
            <w:r>
              <w:rPr>
                <w:rFonts w:asciiTheme="minorHAnsi" w:hAnsiTheme="minorHAnsi" w:cstheme="minorHAnsi"/>
                <w:sz w:val="28"/>
                <w:szCs w:val="28"/>
              </w:rPr>
              <w:t>We have shared all of our initiatives through</w:t>
            </w:r>
            <w:r w:rsidRPr="00C06C06">
              <w:rPr>
                <w:rFonts w:asciiTheme="minorHAnsi" w:hAnsiTheme="minorHAnsi" w:cstheme="minorHAnsi"/>
                <w:sz w:val="28"/>
                <w:szCs w:val="28"/>
              </w:rPr>
              <w:t xml:space="preserve"> the minutes and on the website</w:t>
            </w:r>
          </w:p>
        </w:tc>
        <w:tc>
          <w:tcPr>
            <w:tcW w:w="4394" w:type="dxa"/>
          </w:tcPr>
          <w:p w14:paraId="5D29E9AF" w14:textId="77777777" w:rsidR="006441B3" w:rsidRPr="00C06C06" w:rsidRDefault="006441B3" w:rsidP="00814D6C">
            <w:pPr>
              <w:rPr>
                <w:rFonts w:asciiTheme="minorHAnsi" w:hAnsiTheme="minorHAnsi" w:cstheme="minorHAnsi"/>
                <w:sz w:val="28"/>
                <w:szCs w:val="28"/>
              </w:rPr>
            </w:pPr>
            <w:r>
              <w:rPr>
                <w:rFonts w:asciiTheme="minorHAnsi" w:hAnsiTheme="minorHAnsi" w:cstheme="minorHAnsi"/>
                <w:sz w:val="28"/>
                <w:szCs w:val="28"/>
              </w:rPr>
              <w:t>Clerk and Council</w:t>
            </w:r>
          </w:p>
        </w:tc>
      </w:tr>
      <w:tr w:rsidR="006441B3" w:rsidRPr="00C06C06" w14:paraId="71B9D182" w14:textId="77777777" w:rsidTr="00D93AA9">
        <w:trPr>
          <w:trHeight w:val="572"/>
        </w:trPr>
        <w:tc>
          <w:tcPr>
            <w:tcW w:w="3397" w:type="dxa"/>
          </w:tcPr>
          <w:p w14:paraId="35830FDC" w14:textId="77777777" w:rsidR="006441B3" w:rsidRPr="00C06C06" w:rsidRDefault="006441B3" w:rsidP="00814D6C">
            <w:pPr>
              <w:rPr>
                <w:rFonts w:asciiTheme="minorHAnsi" w:hAnsiTheme="minorHAnsi" w:cstheme="minorHAnsi"/>
                <w:sz w:val="28"/>
                <w:szCs w:val="28"/>
              </w:rPr>
            </w:pPr>
            <w:r w:rsidRPr="00C06C06">
              <w:rPr>
                <w:rFonts w:asciiTheme="minorHAnsi" w:hAnsiTheme="minorHAnsi" w:cstheme="minorHAnsi"/>
                <w:sz w:val="28"/>
                <w:szCs w:val="28"/>
              </w:rPr>
              <w:t>-support capacity and/or other organisations</w:t>
            </w:r>
          </w:p>
        </w:tc>
        <w:tc>
          <w:tcPr>
            <w:tcW w:w="7797" w:type="dxa"/>
          </w:tcPr>
          <w:p w14:paraId="3BB84214" w14:textId="0B7FA926" w:rsidR="006441B3" w:rsidRPr="00C06C06" w:rsidRDefault="006441B3" w:rsidP="00C41369">
            <w:pPr>
              <w:pStyle w:val="Standard"/>
              <w:rPr>
                <w:rFonts w:asciiTheme="minorHAnsi" w:hAnsiTheme="minorHAnsi" w:cstheme="minorHAnsi"/>
                <w:sz w:val="28"/>
                <w:szCs w:val="28"/>
              </w:rPr>
            </w:pPr>
            <w:r>
              <w:rPr>
                <w:rFonts w:asciiTheme="minorHAnsi" w:hAnsiTheme="minorHAnsi" w:cstheme="minorHAnsi"/>
                <w:sz w:val="28"/>
                <w:szCs w:val="28"/>
              </w:rPr>
              <w:t xml:space="preserve">We have shared with </w:t>
            </w:r>
            <w:r w:rsidRPr="00C06C06">
              <w:rPr>
                <w:rFonts w:asciiTheme="minorHAnsi" w:hAnsiTheme="minorHAnsi" w:cstheme="minorHAnsi"/>
                <w:sz w:val="28"/>
                <w:szCs w:val="28"/>
              </w:rPr>
              <w:t xml:space="preserve"> organisations on the website such as the </w:t>
            </w:r>
            <w:r>
              <w:rPr>
                <w:rFonts w:asciiTheme="minorHAnsi" w:hAnsiTheme="minorHAnsi" w:cstheme="minorHAnsi"/>
                <w:sz w:val="28"/>
                <w:szCs w:val="28"/>
              </w:rPr>
              <w:t xml:space="preserve">Village Hall </w:t>
            </w:r>
            <w:r w:rsidRPr="00C06C06">
              <w:rPr>
                <w:rFonts w:asciiTheme="minorHAnsi" w:hAnsiTheme="minorHAnsi" w:cstheme="minorHAnsi"/>
                <w:sz w:val="28"/>
                <w:szCs w:val="28"/>
              </w:rPr>
              <w:t xml:space="preserve"> Committee, churches and chapels and</w:t>
            </w:r>
            <w:r>
              <w:rPr>
                <w:rFonts w:asciiTheme="minorHAnsi" w:hAnsiTheme="minorHAnsi" w:cstheme="minorHAnsi"/>
                <w:sz w:val="28"/>
                <w:szCs w:val="28"/>
              </w:rPr>
              <w:t xml:space="preserve"> the</w:t>
            </w:r>
            <w:r w:rsidRPr="00C06C06">
              <w:rPr>
                <w:rFonts w:asciiTheme="minorHAnsi" w:hAnsiTheme="minorHAnsi" w:cstheme="minorHAnsi"/>
                <w:sz w:val="28"/>
                <w:szCs w:val="28"/>
              </w:rPr>
              <w:t xml:space="preserve"> Talybont WI.</w:t>
            </w:r>
          </w:p>
        </w:tc>
        <w:tc>
          <w:tcPr>
            <w:tcW w:w="4394" w:type="dxa"/>
          </w:tcPr>
          <w:p w14:paraId="26CBC10D" w14:textId="77777777" w:rsidR="006441B3" w:rsidRPr="00C06C06" w:rsidRDefault="006441B3" w:rsidP="00814D6C">
            <w:pPr>
              <w:rPr>
                <w:rFonts w:asciiTheme="minorHAnsi" w:hAnsiTheme="minorHAnsi" w:cstheme="minorHAnsi"/>
                <w:sz w:val="28"/>
                <w:szCs w:val="28"/>
              </w:rPr>
            </w:pPr>
            <w:r>
              <w:rPr>
                <w:rFonts w:asciiTheme="minorHAnsi" w:hAnsiTheme="minorHAnsi" w:cstheme="minorHAnsi"/>
                <w:sz w:val="28"/>
                <w:szCs w:val="28"/>
              </w:rPr>
              <w:t>Clerk, Council and Committee Members</w:t>
            </w:r>
          </w:p>
        </w:tc>
      </w:tr>
    </w:tbl>
    <w:tbl>
      <w:tblPr>
        <w:tblStyle w:val="TableGrid"/>
        <w:tblW w:w="9322" w:type="dxa"/>
        <w:tblLook w:val="04A0" w:firstRow="1" w:lastRow="0" w:firstColumn="1" w:lastColumn="0" w:noHBand="0" w:noVBand="1"/>
      </w:tblPr>
      <w:tblGrid>
        <w:gridCol w:w="9322"/>
      </w:tblGrid>
      <w:tr w:rsidR="006441B3" w:rsidRPr="00C06C06" w14:paraId="6C499A32" w14:textId="77777777" w:rsidTr="00814D6C">
        <w:tc>
          <w:tcPr>
            <w:tcW w:w="9322" w:type="dxa"/>
          </w:tcPr>
          <w:p w14:paraId="2E61781C" w14:textId="6C468F78" w:rsidR="006441B3" w:rsidRPr="00C06C06" w:rsidRDefault="006441B3" w:rsidP="00814D6C">
            <w:pPr>
              <w:rPr>
                <w:rFonts w:cstheme="minorHAnsi"/>
                <w:sz w:val="28"/>
                <w:szCs w:val="28"/>
              </w:rPr>
            </w:pPr>
            <w:r>
              <w:rPr>
                <w:rFonts w:cstheme="minorHAnsi"/>
                <w:sz w:val="28"/>
                <w:szCs w:val="28"/>
              </w:rPr>
              <w:lastRenderedPageBreak/>
              <w:t>Review of the section 6 duty thus far:</w:t>
            </w:r>
          </w:p>
        </w:tc>
      </w:tr>
      <w:tr w:rsidR="006441B3" w:rsidRPr="00C06C06" w14:paraId="474ACACE" w14:textId="77777777" w:rsidTr="00814D6C">
        <w:tc>
          <w:tcPr>
            <w:tcW w:w="9322" w:type="dxa"/>
          </w:tcPr>
          <w:p w14:paraId="5EAD5534" w14:textId="77777777" w:rsidR="006441B3" w:rsidRDefault="006441B3" w:rsidP="00814D6C">
            <w:pPr>
              <w:numPr>
                <w:ilvl w:val="0"/>
                <w:numId w:val="1"/>
              </w:numPr>
              <w:rPr>
                <w:rFonts w:cstheme="minorHAnsi"/>
                <w:sz w:val="28"/>
                <w:szCs w:val="28"/>
              </w:rPr>
            </w:pPr>
            <w:r w:rsidRPr="00C06C06">
              <w:rPr>
                <w:rFonts w:cstheme="minorHAnsi"/>
                <w:sz w:val="28"/>
                <w:szCs w:val="28"/>
              </w:rPr>
              <w:t>What has worked well?</w:t>
            </w:r>
            <w:r>
              <w:rPr>
                <w:rFonts w:cstheme="minorHAnsi"/>
                <w:sz w:val="28"/>
                <w:szCs w:val="28"/>
              </w:rPr>
              <w:t xml:space="preserve">  </w:t>
            </w:r>
          </w:p>
          <w:p w14:paraId="3AAA96D0" w14:textId="77777777" w:rsidR="006441B3" w:rsidRDefault="006441B3" w:rsidP="00814D6C">
            <w:pPr>
              <w:ind w:left="720"/>
              <w:rPr>
                <w:rFonts w:cstheme="minorHAnsi"/>
                <w:sz w:val="28"/>
                <w:szCs w:val="28"/>
              </w:rPr>
            </w:pPr>
            <w:r>
              <w:rPr>
                <w:rFonts w:cstheme="minorHAnsi"/>
                <w:sz w:val="28"/>
                <w:szCs w:val="28"/>
              </w:rPr>
              <w:t>Litter picking, community garden</w:t>
            </w:r>
          </w:p>
          <w:p w14:paraId="3D688B1F" w14:textId="77777777" w:rsidR="006441B3" w:rsidRDefault="006441B3" w:rsidP="00814D6C">
            <w:pPr>
              <w:numPr>
                <w:ilvl w:val="0"/>
                <w:numId w:val="1"/>
              </w:numPr>
              <w:rPr>
                <w:rFonts w:cstheme="minorHAnsi"/>
                <w:sz w:val="28"/>
                <w:szCs w:val="28"/>
              </w:rPr>
            </w:pPr>
            <w:r w:rsidRPr="00C06C06">
              <w:rPr>
                <w:rFonts w:cstheme="minorHAnsi"/>
                <w:sz w:val="28"/>
                <w:szCs w:val="28"/>
              </w:rPr>
              <w:t xml:space="preserve"> What have the barriers been?  </w:t>
            </w:r>
          </w:p>
          <w:p w14:paraId="6EADEAC4" w14:textId="77777777" w:rsidR="006441B3" w:rsidRDefault="006441B3" w:rsidP="00814D6C">
            <w:pPr>
              <w:ind w:left="720"/>
              <w:rPr>
                <w:rFonts w:cstheme="minorHAnsi"/>
                <w:sz w:val="28"/>
                <w:szCs w:val="28"/>
              </w:rPr>
            </w:pPr>
            <w:r>
              <w:rPr>
                <w:rFonts w:cstheme="minorHAnsi"/>
                <w:sz w:val="28"/>
                <w:szCs w:val="28"/>
              </w:rPr>
              <w:t>Time constraints, lack of funding by Powys CC</w:t>
            </w:r>
          </w:p>
          <w:p w14:paraId="21145E7C" w14:textId="77777777" w:rsidR="006441B3" w:rsidRPr="00C06C06" w:rsidRDefault="006441B3" w:rsidP="00814D6C">
            <w:pPr>
              <w:numPr>
                <w:ilvl w:val="0"/>
                <w:numId w:val="1"/>
              </w:numPr>
              <w:rPr>
                <w:rFonts w:cstheme="minorHAnsi"/>
                <w:sz w:val="28"/>
                <w:szCs w:val="28"/>
              </w:rPr>
            </w:pPr>
            <w:r w:rsidRPr="00C06C06">
              <w:rPr>
                <w:rFonts w:cstheme="minorHAnsi"/>
                <w:sz w:val="28"/>
                <w:szCs w:val="28"/>
              </w:rPr>
              <w:t>What will you change?</w:t>
            </w:r>
          </w:p>
          <w:p w14:paraId="25798980" w14:textId="76D62B3A" w:rsidR="006441B3" w:rsidRPr="00C06C06" w:rsidRDefault="006441B3" w:rsidP="00814D6C">
            <w:pPr>
              <w:ind w:left="720"/>
              <w:rPr>
                <w:rFonts w:cstheme="minorHAnsi"/>
                <w:sz w:val="28"/>
                <w:szCs w:val="28"/>
              </w:rPr>
            </w:pPr>
            <w:r>
              <w:rPr>
                <w:rFonts w:cstheme="minorHAnsi"/>
                <w:sz w:val="28"/>
                <w:szCs w:val="28"/>
              </w:rPr>
              <w:t>Need to form a committee</w:t>
            </w:r>
            <w:r w:rsidR="00E238C3">
              <w:rPr>
                <w:rFonts w:cstheme="minorHAnsi"/>
                <w:sz w:val="28"/>
                <w:szCs w:val="28"/>
              </w:rPr>
              <w:t>/action group</w:t>
            </w:r>
            <w:r>
              <w:rPr>
                <w:rFonts w:cstheme="minorHAnsi"/>
                <w:sz w:val="28"/>
                <w:szCs w:val="28"/>
              </w:rPr>
              <w:t xml:space="preserve"> for more frequent discussion</w:t>
            </w:r>
          </w:p>
          <w:p w14:paraId="429CADCB" w14:textId="77777777" w:rsidR="006441B3" w:rsidRPr="00C06C06" w:rsidRDefault="006441B3" w:rsidP="00814D6C">
            <w:pPr>
              <w:numPr>
                <w:ilvl w:val="0"/>
                <w:numId w:val="1"/>
              </w:numPr>
              <w:rPr>
                <w:rFonts w:cstheme="minorHAnsi"/>
                <w:sz w:val="28"/>
                <w:szCs w:val="28"/>
              </w:rPr>
            </w:pPr>
            <w:r w:rsidRPr="00C06C06">
              <w:rPr>
                <w:rFonts w:cstheme="minorHAnsi"/>
                <w:sz w:val="28"/>
                <w:szCs w:val="28"/>
              </w:rPr>
              <w:t>How and when will the s6 duty be monitored and the s6 plan reviewed?</w:t>
            </w:r>
          </w:p>
          <w:p w14:paraId="30D3C574" w14:textId="69FAD4CB" w:rsidR="006441B3" w:rsidRPr="00C06C06" w:rsidRDefault="006441B3" w:rsidP="006441B3">
            <w:pPr>
              <w:pStyle w:val="Standard"/>
              <w:rPr>
                <w:rFonts w:asciiTheme="minorHAnsi" w:hAnsiTheme="minorHAnsi" w:cstheme="minorHAnsi"/>
                <w:sz w:val="28"/>
                <w:szCs w:val="28"/>
              </w:rPr>
            </w:pPr>
            <w:r>
              <w:rPr>
                <w:rFonts w:asciiTheme="minorHAnsi" w:hAnsiTheme="minorHAnsi" w:cstheme="minorHAnsi"/>
                <w:sz w:val="28"/>
                <w:szCs w:val="28"/>
              </w:rPr>
              <w:t xml:space="preserve">            </w:t>
            </w:r>
            <w:r w:rsidRPr="00C06C06">
              <w:rPr>
                <w:rFonts w:asciiTheme="minorHAnsi" w:hAnsiTheme="minorHAnsi" w:cstheme="minorHAnsi"/>
                <w:sz w:val="28"/>
                <w:szCs w:val="28"/>
              </w:rPr>
              <w:t>Annually via report to Council by Clerk</w:t>
            </w:r>
          </w:p>
        </w:tc>
      </w:tr>
    </w:tbl>
    <w:p w14:paraId="70EB5638" w14:textId="77777777" w:rsidR="00C169C8" w:rsidRDefault="00000000"/>
    <w:sectPr w:rsidR="00C169C8" w:rsidSect="00C41369">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5751D"/>
    <w:multiLevelType w:val="hybridMultilevel"/>
    <w:tmpl w:val="3E5A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30CC4"/>
    <w:multiLevelType w:val="hybridMultilevel"/>
    <w:tmpl w:val="E7A2CF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505413">
    <w:abstractNumId w:val="1"/>
  </w:num>
  <w:num w:numId="2" w16cid:durableId="46219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B3"/>
    <w:rsid w:val="002A4773"/>
    <w:rsid w:val="005465D8"/>
    <w:rsid w:val="005B5903"/>
    <w:rsid w:val="006441B3"/>
    <w:rsid w:val="00666B63"/>
    <w:rsid w:val="00C41369"/>
    <w:rsid w:val="00D93AA9"/>
    <w:rsid w:val="00DD2A08"/>
    <w:rsid w:val="00E238C3"/>
    <w:rsid w:val="00ED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5F1B"/>
  <w15:chartTrackingRefBased/>
  <w15:docId w15:val="{BA5F4AE0-D835-B446-AEA7-03696429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1B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41B3"/>
    <w:rPr>
      <w:rFonts w:ascii="Calibri" w:eastAsia="Calibri" w:hAnsi="Calibri" w:cs="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441B3"/>
    <w:pPr>
      <w:suppressAutoHyphens/>
      <w:autoSpaceDN w:val="0"/>
      <w:textAlignment w:val="baseline"/>
    </w:pPr>
    <w:rPr>
      <w:rFonts w:ascii="Times New Roman" w:eastAsia="N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2023-03-08T16:58:00Z</dcterms:created>
  <dcterms:modified xsi:type="dcterms:W3CDTF">2023-03-09T10:32:00Z</dcterms:modified>
</cp:coreProperties>
</file>